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华文中宋" w:eastAsia="黑体" w:cs="Times New Roman"/>
          <w:bCs/>
          <w:sz w:val="36"/>
          <w:szCs w:val="36"/>
        </w:rPr>
      </w:pPr>
      <w:r>
        <w:rPr>
          <w:rFonts w:hint="eastAsia" w:ascii="黑体" w:hAnsi="华文中宋" w:eastAsia="黑体" w:cs="Times New Roman"/>
          <w:bCs/>
          <w:sz w:val="36"/>
          <w:szCs w:val="36"/>
        </w:rPr>
        <w:t>关于做好2021-2022学年度</w:t>
      </w:r>
      <w:r>
        <w:rPr>
          <w:rFonts w:hint="eastAsia" w:ascii="黑体" w:hAnsi="华文中宋" w:eastAsia="黑体" w:cs="Times New Roman"/>
          <w:bCs/>
          <w:sz w:val="36"/>
          <w:szCs w:val="36"/>
          <w:lang w:val="en-US" w:eastAsia="zh-CN"/>
        </w:rPr>
        <w:t>本科生</w:t>
      </w:r>
      <w:r>
        <w:rPr>
          <w:rFonts w:hint="eastAsia" w:ascii="黑体" w:hAnsi="华文中宋" w:eastAsia="黑体" w:cs="Times New Roman"/>
          <w:bCs/>
          <w:sz w:val="36"/>
          <w:szCs w:val="36"/>
        </w:rPr>
        <w:t>勤工助学</w:t>
      </w:r>
    </w:p>
    <w:p>
      <w:pPr>
        <w:jc w:val="center"/>
        <w:rPr>
          <w:rFonts w:ascii="黑体" w:hAnsi="华文中宋" w:eastAsia="黑体" w:cs="Times New Roman"/>
          <w:bCs/>
          <w:sz w:val="36"/>
          <w:szCs w:val="36"/>
        </w:rPr>
      </w:pPr>
      <w:r>
        <w:rPr>
          <w:rFonts w:hint="eastAsia" w:ascii="黑体" w:hAnsi="华文中宋" w:eastAsia="黑体" w:cs="Times New Roman"/>
          <w:bCs/>
          <w:sz w:val="36"/>
          <w:szCs w:val="36"/>
        </w:rPr>
        <w:t>“优秀指导教师”评选的通知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各学院、相关部门：</w:t>
      </w:r>
    </w:p>
    <w:p>
      <w:pPr>
        <w:spacing w:line="360" w:lineRule="auto"/>
        <w:ind w:firstLine="54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</w:t>
      </w:r>
      <w:r>
        <w:rPr>
          <w:rFonts w:hint="eastAsia" w:ascii="仿宋" w:hAnsi="仿宋" w:eastAsia="仿宋"/>
          <w:bCs/>
          <w:sz w:val="30"/>
          <w:szCs w:val="30"/>
        </w:rPr>
        <w:t>进一步推进我校本科生</w:t>
      </w:r>
      <w:r>
        <w:rPr>
          <w:rFonts w:hint="eastAsia" w:ascii="仿宋" w:hAnsi="仿宋" w:eastAsia="仿宋"/>
          <w:sz w:val="30"/>
          <w:szCs w:val="30"/>
        </w:rPr>
        <w:t>勤工助学工作开展，鼓励教师在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本科生</w:t>
      </w:r>
      <w:r>
        <w:rPr>
          <w:rFonts w:hint="eastAsia" w:ascii="仿宋" w:hAnsi="仿宋" w:eastAsia="仿宋"/>
          <w:sz w:val="30"/>
          <w:szCs w:val="30"/>
        </w:rPr>
        <w:t>勤工助学中充分发挥育人作用，传承良好师风，经研究，学校决定启动2021-2022学年度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本科生</w:t>
      </w:r>
      <w:r>
        <w:rPr>
          <w:rFonts w:hint="eastAsia" w:ascii="仿宋" w:hAnsi="仿宋" w:eastAsia="仿宋"/>
          <w:sz w:val="30"/>
          <w:szCs w:val="30"/>
        </w:rPr>
        <w:t>勤工助学“优秀指导教师”评选工作。</w:t>
      </w:r>
    </w:p>
    <w:p>
      <w:pPr>
        <w:spacing w:line="360" w:lineRule="auto"/>
        <w:ind w:firstLine="54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现将相关事项通知如下：</w:t>
      </w:r>
    </w:p>
    <w:p>
      <w:pPr>
        <w:pStyle w:val="8"/>
        <w:spacing w:line="360" w:lineRule="auto"/>
        <w:ind w:firstLine="602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/>
          <w:b/>
          <w:sz w:val="30"/>
          <w:szCs w:val="30"/>
        </w:rPr>
        <w:t>、申报流程</w:t>
      </w:r>
    </w:p>
    <w:p>
      <w:pPr>
        <w:pStyle w:val="8"/>
        <w:spacing w:line="360" w:lineRule="auto"/>
        <w:ind w:firstLine="6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1.用人单位申报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本科生</w:t>
      </w:r>
      <w:r>
        <w:rPr>
          <w:rFonts w:hint="eastAsia" w:ascii="仿宋" w:hAnsi="仿宋" w:eastAsia="仿宋"/>
          <w:bCs/>
          <w:sz w:val="30"/>
          <w:szCs w:val="30"/>
        </w:rPr>
        <w:t>勤工助学“优秀指导教师”</w:t>
      </w:r>
    </w:p>
    <w:p>
      <w:pPr>
        <w:pStyle w:val="8"/>
        <w:spacing w:line="360" w:lineRule="auto"/>
        <w:ind w:firstLine="6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各用人单位内部提名，每个用人单位推荐不超过1名教师作为候选人，教师自愿选择一类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本科生</w:t>
      </w:r>
      <w:r>
        <w:rPr>
          <w:rFonts w:hint="eastAsia" w:ascii="仿宋" w:hAnsi="仿宋" w:eastAsia="仿宋"/>
          <w:bCs/>
          <w:sz w:val="30"/>
          <w:szCs w:val="30"/>
        </w:rPr>
        <w:t>勤工助学“优秀指导教师”荣誉称号进行申报，填写《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本科生</w:t>
      </w:r>
      <w:r>
        <w:rPr>
          <w:rFonts w:hint="eastAsia" w:ascii="仿宋" w:hAnsi="仿宋" w:eastAsia="仿宋"/>
          <w:bCs/>
          <w:sz w:val="30"/>
          <w:szCs w:val="30"/>
        </w:rPr>
        <w:t>勤工助学优秀指导教师申报表》。学生资助管理中心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负责</w:t>
      </w:r>
      <w:r>
        <w:rPr>
          <w:rFonts w:hint="eastAsia" w:ascii="仿宋" w:hAnsi="仿宋" w:eastAsia="仿宋"/>
          <w:bCs/>
          <w:sz w:val="30"/>
          <w:szCs w:val="30"/>
        </w:rPr>
        <w:t>收集相关材料，对材料进行初审并整理。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本科生</w:t>
      </w:r>
      <w:r>
        <w:rPr>
          <w:rFonts w:hint="eastAsia" w:ascii="仿宋" w:hAnsi="仿宋" w:eastAsia="仿宋"/>
          <w:bCs/>
          <w:sz w:val="30"/>
          <w:szCs w:val="30"/>
        </w:rPr>
        <w:t>勤工助学“优秀指导教师”荣誉称号类别如下：</w:t>
      </w:r>
    </w:p>
    <w:p>
      <w:pPr>
        <w:pStyle w:val="8"/>
        <w:spacing w:line="360" w:lineRule="auto"/>
        <w:ind w:firstLine="6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1）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本科生</w:t>
      </w:r>
      <w:r>
        <w:rPr>
          <w:rFonts w:hint="eastAsia" w:ascii="仿宋" w:hAnsi="仿宋" w:eastAsia="仿宋"/>
          <w:b/>
          <w:sz w:val="30"/>
          <w:szCs w:val="30"/>
        </w:rPr>
        <w:t>勤工助学实训指导奖</w:t>
      </w:r>
      <w:r>
        <w:rPr>
          <w:rFonts w:hint="eastAsia" w:ascii="仿宋" w:hAnsi="仿宋" w:eastAsia="仿宋"/>
          <w:bCs/>
          <w:sz w:val="30"/>
          <w:szCs w:val="30"/>
        </w:rPr>
        <w:t>：申报教师应在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本科生</w:t>
      </w:r>
      <w:r>
        <w:rPr>
          <w:rFonts w:hint="eastAsia" w:ascii="仿宋" w:hAnsi="仿宋" w:eastAsia="仿宋"/>
          <w:bCs/>
          <w:sz w:val="30"/>
          <w:szCs w:val="30"/>
        </w:rPr>
        <w:t>助管培训、指导中做出突出贡献，根据用人单位工作内容有方向、有针对性对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本科生</w:t>
      </w:r>
      <w:r>
        <w:rPr>
          <w:rFonts w:hint="eastAsia" w:ascii="仿宋" w:hAnsi="仿宋" w:eastAsia="仿宋"/>
          <w:bCs/>
          <w:sz w:val="30"/>
          <w:szCs w:val="30"/>
        </w:rPr>
        <w:t>助管加以指导和培训，使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本科生</w:t>
      </w:r>
      <w:r>
        <w:rPr>
          <w:rFonts w:hint="eastAsia" w:ascii="仿宋" w:hAnsi="仿宋" w:eastAsia="仿宋"/>
          <w:bCs/>
          <w:sz w:val="30"/>
          <w:szCs w:val="30"/>
        </w:rPr>
        <w:t>助管在勤工助学实践中提高工作技能。</w:t>
      </w:r>
    </w:p>
    <w:p>
      <w:pPr>
        <w:pStyle w:val="8"/>
        <w:spacing w:line="360" w:lineRule="auto"/>
        <w:ind w:firstLine="6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2）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本科生</w:t>
      </w:r>
      <w:r>
        <w:rPr>
          <w:rFonts w:hint="eastAsia" w:ascii="仿宋" w:hAnsi="仿宋" w:eastAsia="仿宋"/>
          <w:b/>
          <w:sz w:val="30"/>
          <w:szCs w:val="30"/>
        </w:rPr>
        <w:t>勤工助学管理创新奖</w:t>
      </w:r>
      <w:r>
        <w:rPr>
          <w:rFonts w:hint="eastAsia" w:ascii="仿宋" w:hAnsi="仿宋" w:eastAsia="仿宋"/>
          <w:bCs/>
          <w:sz w:val="30"/>
          <w:szCs w:val="30"/>
        </w:rPr>
        <w:t>：申报教师应在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本科生</w:t>
      </w:r>
      <w:r>
        <w:rPr>
          <w:rFonts w:hint="eastAsia" w:ascii="仿宋" w:hAnsi="仿宋" w:eastAsia="仿宋"/>
          <w:bCs/>
          <w:sz w:val="30"/>
          <w:szCs w:val="30"/>
        </w:rPr>
        <w:t>助管日常管理等方面表现突出，合理安排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本科生</w:t>
      </w:r>
      <w:r>
        <w:rPr>
          <w:rFonts w:hint="eastAsia" w:ascii="仿宋" w:hAnsi="仿宋" w:eastAsia="仿宋"/>
          <w:bCs/>
          <w:sz w:val="30"/>
          <w:szCs w:val="30"/>
        </w:rPr>
        <w:t>助管工作内容，确保所在用人单位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本科生</w:t>
      </w:r>
      <w:r>
        <w:rPr>
          <w:rFonts w:hint="eastAsia" w:ascii="仿宋" w:hAnsi="仿宋" w:eastAsia="仿宋"/>
          <w:bCs/>
          <w:sz w:val="30"/>
          <w:szCs w:val="30"/>
        </w:rPr>
        <w:t>助管团队团结合作，高效运转。</w:t>
      </w:r>
    </w:p>
    <w:p>
      <w:pPr>
        <w:pStyle w:val="8"/>
        <w:spacing w:line="360" w:lineRule="auto"/>
        <w:ind w:firstLine="600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3）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本科生</w:t>
      </w:r>
      <w:r>
        <w:rPr>
          <w:rFonts w:hint="eastAsia" w:ascii="仿宋" w:hAnsi="仿宋" w:eastAsia="仿宋"/>
          <w:b/>
          <w:sz w:val="30"/>
          <w:szCs w:val="30"/>
        </w:rPr>
        <w:t>勤工助学育人育才奖</w:t>
      </w:r>
      <w:r>
        <w:rPr>
          <w:rFonts w:hint="eastAsia" w:ascii="仿宋" w:hAnsi="仿宋" w:eastAsia="仿宋"/>
          <w:bCs/>
          <w:sz w:val="30"/>
          <w:szCs w:val="30"/>
        </w:rPr>
        <w:t>：申报教师应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加强对本科生</w:t>
      </w:r>
      <w:r>
        <w:rPr>
          <w:rFonts w:hint="eastAsia" w:ascii="仿宋" w:hAnsi="仿宋" w:eastAsia="仿宋"/>
          <w:bCs/>
          <w:sz w:val="30"/>
          <w:szCs w:val="30"/>
        </w:rPr>
        <w:t>助管全方面培养，以身作则，立德树人，培养学生在勤工助学中成才。</w:t>
      </w:r>
    </w:p>
    <w:p>
      <w:pPr>
        <w:pStyle w:val="8"/>
        <w:spacing w:line="360" w:lineRule="auto"/>
        <w:ind w:firstLine="6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Cs/>
          <w:sz w:val="30"/>
          <w:szCs w:val="30"/>
        </w:rPr>
        <w:t>.用人单位推荐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本科生</w:t>
      </w:r>
      <w:r>
        <w:rPr>
          <w:rFonts w:hint="eastAsia" w:ascii="仿宋" w:hAnsi="仿宋" w:eastAsia="仿宋"/>
          <w:bCs/>
          <w:sz w:val="30"/>
          <w:szCs w:val="30"/>
        </w:rPr>
        <w:t>助管评委</w:t>
      </w:r>
    </w:p>
    <w:p>
      <w:pPr>
        <w:pStyle w:val="8"/>
        <w:spacing w:line="360" w:lineRule="auto"/>
        <w:ind w:firstLine="600"/>
        <w:rPr>
          <w:rFonts w:hint="eastAsia" w:ascii="仿宋" w:hAnsi="仿宋" w:eastAsia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Cs/>
          <w:sz w:val="30"/>
          <w:szCs w:val="30"/>
        </w:rPr>
        <w:t>各用人单位需推荐1名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本科生</w:t>
      </w:r>
      <w:r>
        <w:rPr>
          <w:rFonts w:hint="eastAsia" w:ascii="仿宋" w:hAnsi="仿宋" w:eastAsia="仿宋"/>
          <w:bCs/>
          <w:sz w:val="30"/>
          <w:szCs w:val="30"/>
        </w:rPr>
        <w:t>助管作为代表，填写《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本科生</w:t>
      </w:r>
      <w:r>
        <w:rPr>
          <w:rFonts w:hint="eastAsia" w:ascii="仿宋" w:hAnsi="仿宋" w:eastAsia="仿宋"/>
          <w:bCs/>
          <w:sz w:val="30"/>
          <w:szCs w:val="30"/>
        </w:rPr>
        <w:t>助管评委信息登记表》</w:t>
      </w:r>
      <w:r>
        <w:rPr>
          <w:rFonts w:hint="eastAsia" w:ascii="仿宋" w:hAnsi="仿宋" w:eastAsia="仿宋"/>
          <w:bCs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bCs/>
          <w:sz w:val="30"/>
          <w:szCs w:val="30"/>
        </w:rPr>
        <w:t>后期由资助管理中心统一组织，对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本科生</w:t>
      </w:r>
      <w:r>
        <w:rPr>
          <w:rFonts w:hint="eastAsia" w:ascii="仿宋" w:hAnsi="仿宋" w:eastAsia="仿宋"/>
          <w:bCs/>
          <w:sz w:val="30"/>
          <w:szCs w:val="30"/>
        </w:rPr>
        <w:t>勤工助学“优秀指导教师”候选人进行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材料评审。</w:t>
      </w:r>
    </w:p>
    <w:p>
      <w:pPr>
        <w:pStyle w:val="8"/>
        <w:spacing w:line="360" w:lineRule="auto"/>
        <w:ind w:firstLine="600"/>
        <w:rPr>
          <w:rFonts w:hint="eastAsia" w:ascii="仿宋" w:hAnsi="仿宋" w:eastAsia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/>
          <w:bCs/>
          <w:sz w:val="30"/>
          <w:szCs w:val="30"/>
        </w:rPr>
        <w:t>相关单位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对推荐的“优秀指导教师”及“助管代表”进行</w:t>
      </w:r>
      <w:r>
        <w:rPr>
          <w:rFonts w:hint="eastAsia" w:ascii="仿宋" w:hAnsi="仿宋" w:eastAsia="仿宋"/>
          <w:bCs/>
          <w:sz w:val="30"/>
          <w:szCs w:val="30"/>
        </w:rPr>
        <w:t>公示，公示期不少于三天。</w:t>
      </w:r>
    </w:p>
    <w:p>
      <w:pPr>
        <w:pStyle w:val="8"/>
        <w:spacing w:line="360" w:lineRule="auto"/>
        <w:ind w:firstLine="602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/>
          <w:b/>
          <w:sz w:val="30"/>
          <w:szCs w:val="30"/>
        </w:rPr>
        <w:t>、其他要求</w:t>
      </w:r>
    </w:p>
    <w:p>
      <w:pPr>
        <w:pStyle w:val="8"/>
        <w:spacing w:line="360" w:lineRule="auto"/>
        <w:ind w:firstLine="6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1.请各单位确保信息畅通，将通知要求及时传达到所有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本科生</w:t>
      </w:r>
      <w:r>
        <w:rPr>
          <w:rFonts w:hint="eastAsia" w:ascii="仿宋" w:hAnsi="仿宋" w:eastAsia="仿宋"/>
          <w:bCs/>
          <w:sz w:val="30"/>
          <w:szCs w:val="30"/>
        </w:rPr>
        <w:t>勤工助学指导教师及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本科生</w:t>
      </w:r>
      <w:r>
        <w:rPr>
          <w:rFonts w:hint="eastAsia" w:ascii="仿宋" w:hAnsi="仿宋" w:eastAsia="仿宋"/>
          <w:bCs/>
          <w:sz w:val="30"/>
          <w:szCs w:val="30"/>
        </w:rPr>
        <w:t>助管；</w:t>
      </w:r>
    </w:p>
    <w:p>
      <w:pPr>
        <w:pStyle w:val="8"/>
        <w:spacing w:line="360" w:lineRule="auto"/>
        <w:ind w:firstLine="6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2.请各单位严格程序，认真把关，确保评优过程的公开、公平、公正；</w:t>
      </w:r>
    </w:p>
    <w:p>
      <w:pPr>
        <w:pStyle w:val="8"/>
        <w:spacing w:line="360" w:lineRule="auto"/>
        <w:ind w:firstLine="6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bCs/>
          <w:sz w:val="30"/>
          <w:szCs w:val="30"/>
        </w:rPr>
        <w:t>.各单位审核、汇总后统一提交材料，材料如下：</w:t>
      </w:r>
    </w:p>
    <w:p>
      <w:pPr>
        <w:pStyle w:val="8"/>
        <w:spacing w:line="360" w:lineRule="auto"/>
        <w:ind w:firstLine="600"/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1</w:t>
      </w:r>
      <w:r>
        <w:rPr>
          <w:rFonts w:ascii="仿宋" w:hAnsi="仿宋" w:eastAsia="仿宋"/>
          <w:bCs/>
          <w:sz w:val="30"/>
          <w:szCs w:val="30"/>
        </w:rPr>
        <w:t>)</w:t>
      </w:r>
      <w:r>
        <w:rPr>
          <w:rFonts w:hint="eastAsia" w:ascii="仿宋" w:hAnsi="仿宋" w:eastAsia="仿宋"/>
          <w:bCs/>
          <w:sz w:val="30"/>
          <w:szCs w:val="30"/>
        </w:rPr>
        <w:t>《2021-2022学年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本科生</w:t>
      </w:r>
      <w:r>
        <w:rPr>
          <w:rFonts w:hint="eastAsia" w:ascii="仿宋" w:hAnsi="仿宋" w:eastAsia="仿宋"/>
          <w:bCs/>
          <w:sz w:val="30"/>
          <w:szCs w:val="30"/>
        </w:rPr>
        <w:t>勤工助学优秀指导教师申报表》</w:t>
      </w:r>
    </w:p>
    <w:p>
      <w:pPr>
        <w:pStyle w:val="8"/>
        <w:spacing w:line="360" w:lineRule="auto"/>
        <w:ind w:firstLine="600"/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2</w:t>
      </w:r>
      <w:r>
        <w:rPr>
          <w:rFonts w:ascii="仿宋" w:hAnsi="仿宋" w:eastAsia="仿宋"/>
          <w:bCs/>
          <w:sz w:val="30"/>
          <w:szCs w:val="30"/>
        </w:rPr>
        <w:t>)</w:t>
      </w:r>
      <w:r>
        <w:rPr>
          <w:rFonts w:hint="eastAsia" w:ascii="仿宋" w:hAnsi="仿宋" w:eastAsia="仿宋"/>
          <w:bCs/>
          <w:sz w:val="30"/>
          <w:szCs w:val="30"/>
        </w:rPr>
        <w:t>《2021-2022学年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本科生</w:t>
      </w:r>
      <w:r>
        <w:rPr>
          <w:rFonts w:hint="eastAsia" w:ascii="仿宋" w:hAnsi="仿宋" w:eastAsia="仿宋"/>
          <w:bCs/>
          <w:sz w:val="30"/>
          <w:szCs w:val="30"/>
        </w:rPr>
        <w:t>助管评委信息登记表》</w:t>
      </w:r>
    </w:p>
    <w:p>
      <w:pPr>
        <w:pStyle w:val="8"/>
        <w:spacing w:line="360" w:lineRule="auto"/>
        <w:ind w:firstLine="6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以上材料均提交电子扫描件，报送截止时间为2021年11月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sz w:val="30"/>
          <w:szCs w:val="30"/>
        </w:rPr>
        <w:t>日中午12：00，逾期不报视为放弃评选资格；电子版材料学工口负责老师反馈至麦尔旦OA工作流，机关部处负责老师发送邮件至zzzx@nankai.edu.cn。</w:t>
      </w:r>
    </w:p>
    <w:p>
      <w:pPr>
        <w:pStyle w:val="8"/>
        <w:spacing w:line="360" w:lineRule="auto"/>
        <w:ind w:firstLine="0" w:firstLineChars="0"/>
        <w:rPr>
          <w:sz w:val="28"/>
          <w:szCs w:val="28"/>
        </w:rPr>
      </w:pPr>
    </w:p>
    <w:p>
      <w:pPr>
        <w:pStyle w:val="8"/>
        <w:spacing w:line="360" w:lineRule="auto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附件1：南开大学2021-2022学年</w:t>
      </w:r>
      <w:r>
        <w:rPr>
          <w:rFonts w:hint="eastAsia"/>
          <w:sz w:val="28"/>
          <w:szCs w:val="28"/>
          <w:lang w:val="en-US" w:eastAsia="zh-CN"/>
        </w:rPr>
        <w:t>本科生</w:t>
      </w:r>
      <w:r>
        <w:rPr>
          <w:rFonts w:hint="eastAsia"/>
          <w:sz w:val="28"/>
          <w:szCs w:val="28"/>
        </w:rPr>
        <w:t>勤工助学优秀指导教师申报表</w:t>
      </w:r>
    </w:p>
    <w:p>
      <w:pPr>
        <w:pStyle w:val="8"/>
        <w:spacing w:line="360" w:lineRule="auto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：南开大学2021-2022学年</w:t>
      </w:r>
      <w:r>
        <w:rPr>
          <w:rFonts w:hint="eastAsia"/>
          <w:sz w:val="28"/>
          <w:szCs w:val="28"/>
          <w:lang w:val="en-US" w:eastAsia="zh-CN"/>
        </w:rPr>
        <w:t>本科生</w:t>
      </w:r>
      <w:r>
        <w:rPr>
          <w:rFonts w:hint="eastAsia"/>
          <w:sz w:val="28"/>
          <w:szCs w:val="28"/>
        </w:rPr>
        <w:t>助管评委信息登记表</w:t>
      </w:r>
    </w:p>
    <w:p>
      <w:pPr>
        <w:pStyle w:val="8"/>
        <w:spacing w:line="360" w:lineRule="auto"/>
        <w:ind w:firstLine="0" w:firstLineChars="0"/>
        <w:rPr>
          <w:sz w:val="28"/>
          <w:szCs w:val="28"/>
        </w:rPr>
      </w:pPr>
    </w:p>
    <w:p>
      <w:pPr>
        <w:spacing w:line="440" w:lineRule="exact"/>
        <w:jc w:val="right"/>
        <w:rPr>
          <w:rFonts w:ascii="仿宋" w:hAnsi="仿宋" w:eastAsia="仿宋" w:cs="Times New Roman"/>
          <w:sz w:val="30"/>
          <w:szCs w:val="30"/>
        </w:rPr>
      </w:pPr>
    </w:p>
    <w:p>
      <w:pPr>
        <w:spacing w:line="440" w:lineRule="exact"/>
        <w:jc w:val="righ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学生</w:t>
      </w:r>
      <w:r>
        <w:rPr>
          <w:rFonts w:ascii="仿宋" w:hAnsi="仿宋" w:eastAsia="仿宋" w:cs="Times New Roman"/>
          <w:sz w:val="30"/>
          <w:szCs w:val="30"/>
        </w:rPr>
        <w:t>资助管理中心</w:t>
      </w:r>
    </w:p>
    <w:p>
      <w:pPr>
        <w:pStyle w:val="8"/>
        <w:spacing w:line="360" w:lineRule="auto"/>
        <w:ind w:left="360" w:firstLine="0" w:firstLineChars="0"/>
        <w:jc w:val="right"/>
      </w:pPr>
      <w:r>
        <w:rPr>
          <w:rFonts w:hint="eastAsia" w:ascii="仿宋" w:hAnsi="仿宋" w:eastAsia="仿宋" w:cs="Times New Roman"/>
          <w:sz w:val="30"/>
          <w:szCs w:val="30"/>
        </w:rPr>
        <w:t xml:space="preserve">                             20</w:t>
      </w:r>
      <w:r>
        <w:rPr>
          <w:rFonts w:ascii="仿宋" w:hAnsi="仿宋" w:eastAsia="仿宋" w:cs="Times New Roman"/>
          <w:sz w:val="30"/>
          <w:szCs w:val="30"/>
        </w:rPr>
        <w:t>21</w:t>
      </w:r>
      <w:r>
        <w:rPr>
          <w:rFonts w:hint="eastAsia" w:ascii="仿宋" w:hAnsi="仿宋" w:eastAsia="仿宋" w:cs="Times New Roman"/>
          <w:sz w:val="30"/>
          <w:szCs w:val="30"/>
        </w:rPr>
        <w:t>年10月2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Times New Roman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15063"/>
    <w:rsid w:val="0002469D"/>
    <w:rsid w:val="00054D00"/>
    <w:rsid w:val="002164C7"/>
    <w:rsid w:val="00424781"/>
    <w:rsid w:val="004F6170"/>
    <w:rsid w:val="00585C87"/>
    <w:rsid w:val="006F469C"/>
    <w:rsid w:val="008C5419"/>
    <w:rsid w:val="00B46AAC"/>
    <w:rsid w:val="00F64555"/>
    <w:rsid w:val="016A6878"/>
    <w:rsid w:val="01FB3E43"/>
    <w:rsid w:val="050B75B5"/>
    <w:rsid w:val="05411B0D"/>
    <w:rsid w:val="05B04558"/>
    <w:rsid w:val="0AA14E9B"/>
    <w:rsid w:val="0AD43C4A"/>
    <w:rsid w:val="102C1D2F"/>
    <w:rsid w:val="1296506F"/>
    <w:rsid w:val="13887356"/>
    <w:rsid w:val="18AB3C4A"/>
    <w:rsid w:val="1B3274B2"/>
    <w:rsid w:val="1B865A15"/>
    <w:rsid w:val="1BC96228"/>
    <w:rsid w:val="1CC83E22"/>
    <w:rsid w:val="1D0E1B98"/>
    <w:rsid w:val="1D4251BE"/>
    <w:rsid w:val="1E1F43F2"/>
    <w:rsid w:val="1F2924FA"/>
    <w:rsid w:val="200475CF"/>
    <w:rsid w:val="20F35B0C"/>
    <w:rsid w:val="21E709BE"/>
    <w:rsid w:val="224C645E"/>
    <w:rsid w:val="25D80971"/>
    <w:rsid w:val="265A2324"/>
    <w:rsid w:val="26BF3EC1"/>
    <w:rsid w:val="2807028F"/>
    <w:rsid w:val="28F75C9C"/>
    <w:rsid w:val="290434AC"/>
    <w:rsid w:val="29166D0A"/>
    <w:rsid w:val="2B1B4F00"/>
    <w:rsid w:val="2B697661"/>
    <w:rsid w:val="2BD45C3D"/>
    <w:rsid w:val="2C682598"/>
    <w:rsid w:val="2CD85DDA"/>
    <w:rsid w:val="2CDD7194"/>
    <w:rsid w:val="2E0353AA"/>
    <w:rsid w:val="301465C6"/>
    <w:rsid w:val="30EC22F2"/>
    <w:rsid w:val="32523E1E"/>
    <w:rsid w:val="347934CA"/>
    <w:rsid w:val="34802EC9"/>
    <w:rsid w:val="34F535BC"/>
    <w:rsid w:val="357B2785"/>
    <w:rsid w:val="364B4814"/>
    <w:rsid w:val="39025613"/>
    <w:rsid w:val="398015B2"/>
    <w:rsid w:val="39A41DDE"/>
    <w:rsid w:val="3B5B3BDD"/>
    <w:rsid w:val="3D5513D9"/>
    <w:rsid w:val="411D2E1D"/>
    <w:rsid w:val="41B33E56"/>
    <w:rsid w:val="45DC514A"/>
    <w:rsid w:val="466955C8"/>
    <w:rsid w:val="47211A52"/>
    <w:rsid w:val="479A2183"/>
    <w:rsid w:val="481C3CE5"/>
    <w:rsid w:val="48D10D55"/>
    <w:rsid w:val="48E55555"/>
    <w:rsid w:val="4ADA3017"/>
    <w:rsid w:val="4DD27129"/>
    <w:rsid w:val="4EBE491B"/>
    <w:rsid w:val="4F8C09C4"/>
    <w:rsid w:val="507A293C"/>
    <w:rsid w:val="51E61998"/>
    <w:rsid w:val="52A25418"/>
    <w:rsid w:val="54104084"/>
    <w:rsid w:val="54451EA4"/>
    <w:rsid w:val="57345DE5"/>
    <w:rsid w:val="57A609D7"/>
    <w:rsid w:val="592C2305"/>
    <w:rsid w:val="5CA22413"/>
    <w:rsid w:val="5E0F681A"/>
    <w:rsid w:val="5E68143C"/>
    <w:rsid w:val="5F3D4B9F"/>
    <w:rsid w:val="61410533"/>
    <w:rsid w:val="61D6305F"/>
    <w:rsid w:val="641854A4"/>
    <w:rsid w:val="643B7704"/>
    <w:rsid w:val="647950AF"/>
    <w:rsid w:val="656B782E"/>
    <w:rsid w:val="67684060"/>
    <w:rsid w:val="69B80830"/>
    <w:rsid w:val="69F76E12"/>
    <w:rsid w:val="6AB057BA"/>
    <w:rsid w:val="6FEA1C0B"/>
    <w:rsid w:val="6FF251FA"/>
    <w:rsid w:val="70D02781"/>
    <w:rsid w:val="725D00D2"/>
    <w:rsid w:val="7483422D"/>
    <w:rsid w:val="76415063"/>
    <w:rsid w:val="789F7A36"/>
    <w:rsid w:val="79296B0C"/>
    <w:rsid w:val="793E0436"/>
    <w:rsid w:val="7AC071F8"/>
    <w:rsid w:val="7AE43BB3"/>
    <w:rsid w:val="7B2D1778"/>
    <w:rsid w:val="7CD27BC6"/>
    <w:rsid w:val="7E37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样式1"/>
    <w:basedOn w:val="1"/>
    <w:qFormat/>
    <w:uiPriority w:val="0"/>
    <w:rPr>
      <w:rFonts w:eastAsia="华文中宋"/>
      <w:sz w:val="28"/>
    </w:rPr>
  </w:style>
  <w:style w:type="paragraph" w:styleId="8">
    <w:name w:val="List Paragraph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199</Words>
  <Characters>1137</Characters>
  <Lines>9</Lines>
  <Paragraphs>2</Paragraphs>
  <TotalTime>22</TotalTime>
  <ScaleCrop>false</ScaleCrop>
  <LinksUpToDate>false</LinksUpToDate>
  <CharactersWithSpaces>1334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2021-10-19T06:37:00Z</dcterms:created>
  <dc:creator>Administrator</dc:creator>
  <cp:lastModifiedBy>mardan.</cp:lastModifiedBy>
  <dcterms:modified xsi:type="dcterms:W3CDTF">2021-10-27T12:00:12Z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BFA66D3904284163B91C964355695431</vt:lpwstr>
  </property>
</Properties>
</file>