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eastAsia="仿宋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关于举办</w:t>
      </w:r>
      <w:r>
        <w:rPr>
          <w:rFonts w:hint="eastAsia" w:eastAsia="方正小标宋简体" w:cs="方正小标宋简体"/>
          <w:bCs/>
          <w:sz w:val="44"/>
          <w:szCs w:val="44"/>
        </w:rPr>
        <w:t>2021</w:t>
      </w:r>
      <w:r>
        <w:rPr>
          <w:rFonts w:eastAsia="方正小标宋简体"/>
          <w:bCs/>
          <w:sz w:val="44"/>
          <w:szCs w:val="44"/>
        </w:rPr>
        <w:t>年</w:t>
      </w:r>
      <w:r>
        <w:rPr>
          <w:rFonts w:hint="eastAsia" w:eastAsia="方正小标宋简体"/>
          <w:bCs/>
          <w:sz w:val="44"/>
          <w:szCs w:val="44"/>
        </w:rPr>
        <w:t>“宏志助航计划”全国高校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毕业生就业能力培训班的通知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pStyle w:val="7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各位同学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：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hint="default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 w:cs="仿宋_GB2312"/>
          <w:color w:val="auto"/>
          <w:sz w:val="32"/>
          <w:szCs w:val="32"/>
        </w:rPr>
        <w:t>为贯彻落实党中央、国务院“稳就业”“保就业”决策部署，促进高校毕业生更加充分更高质量就业，教育部部署开展“中央专项彩票公益金宏志助航计划”（以下简称宏志助航计划），组织高校毕业生开展就业能力网络培训和就业能力集中培训。根据天津市教育两委通知要求，现组织推荐学生参加2021年“宏志助航计划”全国高校毕业生就业能力培训班，有关事项通知如下。</w:t>
      </w:r>
    </w:p>
    <w:p>
      <w:pPr>
        <w:widowControl/>
        <w:spacing w:line="560" w:lineRule="exact"/>
        <w:ind w:firstLine="632" w:firstLineChars="20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一、培训范围</w:t>
      </w:r>
    </w:p>
    <w:p>
      <w:pPr>
        <w:widowControl/>
        <w:spacing w:line="560" w:lineRule="exact"/>
        <w:ind w:firstLine="632" w:firstLineChars="200"/>
        <w:rPr>
          <w:rFonts w:cs="仿宋_GB2312"/>
          <w:color w:val="000000"/>
          <w:kern w:val="0"/>
          <w:szCs w:val="32"/>
        </w:rPr>
      </w:pPr>
      <w:r>
        <w:rPr>
          <w:rFonts w:hint="eastAsia" w:cs="仿宋_GB2312"/>
          <w:color w:val="000000"/>
          <w:kern w:val="0"/>
          <w:szCs w:val="32"/>
        </w:rPr>
        <w:t>有就业意愿的低收入家庭2022届高校毕业生，适当吸纳部分其他就业困难毕业生参加培训。</w:t>
      </w:r>
    </w:p>
    <w:p>
      <w:pPr>
        <w:widowControl/>
        <w:spacing w:line="560" w:lineRule="exact"/>
        <w:ind w:firstLine="632" w:firstLineChars="20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二、名额分配</w:t>
      </w:r>
    </w:p>
    <w:p>
      <w:pPr>
        <w:widowControl/>
        <w:spacing w:line="560" w:lineRule="exact"/>
        <w:ind w:firstLine="632" w:firstLineChars="200"/>
      </w:pPr>
      <w:r>
        <w:rPr>
          <w:rFonts w:hint="eastAsia" w:cs="仿宋_GB2312"/>
          <w:kern w:val="0"/>
          <w:szCs w:val="32"/>
        </w:rPr>
        <w:t>天津市教育两委为我校分配1</w:t>
      </w:r>
      <w:r>
        <w:rPr>
          <w:rFonts w:cs="仿宋_GB2312"/>
          <w:kern w:val="0"/>
          <w:szCs w:val="32"/>
        </w:rPr>
        <w:t>1</w:t>
      </w:r>
      <w:r>
        <w:rPr>
          <w:rFonts w:hint="eastAsia" w:cs="仿宋_GB2312"/>
          <w:kern w:val="0"/>
          <w:szCs w:val="32"/>
        </w:rPr>
        <w:t>个名额，各学院至多推荐1名学生，就业指导中心对申请学生进</w:t>
      </w:r>
      <w:r>
        <w:rPr>
          <w:rFonts w:hint="eastAsia" w:cs="仿宋_GB2312"/>
          <w:color w:val="000000"/>
          <w:kern w:val="0"/>
          <w:szCs w:val="32"/>
        </w:rPr>
        <w:t>行筛选，确定参加培训学生名单。</w:t>
      </w:r>
    </w:p>
    <w:p>
      <w:pPr>
        <w:widowControl/>
        <w:spacing w:line="560" w:lineRule="exact"/>
        <w:ind w:firstLine="632" w:firstLineChars="20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三、培训安排</w:t>
      </w:r>
    </w:p>
    <w:p>
      <w:pPr>
        <w:widowControl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cs="仿宋_GB2312"/>
          <w:bCs/>
          <w:szCs w:val="32"/>
          <w:lang w:bidi="zh-CN"/>
        </w:rPr>
        <w:t>培训采取“线上小班教学+1对5精准求职指导”的形式进行线上培训。</w:t>
      </w:r>
      <w:r>
        <w:rPr>
          <w:rFonts w:hint="eastAsia"/>
          <w:kern w:val="0"/>
          <w:szCs w:val="32"/>
        </w:rPr>
        <w:t>培训班课程安排参见</w:t>
      </w:r>
      <w:r>
        <w:rPr>
          <w:rFonts w:hint="eastAsia"/>
          <w:color w:val="000000"/>
          <w:kern w:val="0"/>
          <w:szCs w:val="32"/>
        </w:rPr>
        <w:t>附件2。培训时间为2</w:t>
      </w:r>
      <w:r>
        <w:rPr>
          <w:color w:val="000000"/>
          <w:kern w:val="0"/>
          <w:szCs w:val="32"/>
        </w:rPr>
        <w:t>022</w:t>
      </w:r>
      <w:r>
        <w:rPr>
          <w:rFonts w:hint="eastAsia"/>
          <w:color w:val="000000"/>
          <w:kern w:val="0"/>
          <w:szCs w:val="32"/>
        </w:rPr>
        <w:t>年1月中下旬，具体培训时间待通知。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hint="default"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四、报名事宜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Style w:val="14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  <w:lang w:val="en-US" w:eastAsia="zh-CN"/>
        </w:rPr>
        <w:t>有意向报名的同学请填写</w:t>
      </w:r>
      <w:r>
        <w:rPr>
          <w:rStyle w:val="14"/>
          <w:rFonts w:ascii="Times New Roman" w:hAnsi="Times New Roman" w:eastAsia="仿宋_GB2312"/>
          <w:sz w:val="32"/>
          <w:szCs w:val="32"/>
        </w:rPr>
        <w:t>《2021年“宏志助航计划”全国高校毕业生就业能力培训班报</w:t>
      </w:r>
      <w:r>
        <w:rPr>
          <w:rFonts w:ascii="Times New Roman" w:hAnsi="Times New Roman" w:eastAsia="仿宋_GB2312"/>
          <w:sz w:val="32"/>
          <w:szCs w:val="32"/>
        </w:rPr>
        <w:t>名汇总表》（附件3）连同《2021年“宏志助航计划”全国高校毕业生就业能力培训班学员登记表》（附件4）word版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发送到邮箱dongyue@nankai.edu.cn。纸质版材料送到学院112办公室，两项截止时间均为12月31日下午5点前。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hint="default" w:ascii="Times New Roman" w:hAnsi="Times New Roman" w:eastAsia="仿宋_GB2312"/>
          <w:color w:val="0070C0"/>
          <w:sz w:val="32"/>
          <w:szCs w:val="32"/>
          <w:highlight w:val="yellow"/>
        </w:rPr>
      </w:pPr>
      <w:r>
        <w:rPr>
          <w:rFonts w:ascii="Times New Roman" w:hAnsi="Times New Roman" w:eastAsia="仿宋_GB2312"/>
          <w:color w:val="0070C0"/>
          <w:sz w:val="32"/>
          <w:szCs w:val="32"/>
          <w:highlight w:val="yellow"/>
        </w:rPr>
        <w:t>提示：《2021年“宏志助航计划”全国高校毕业生就业能力培训班学员登记表》（附件4）要保持原有表格样式（整个报名表为单面一页），附件3和附件</w:t>
      </w:r>
      <w:r>
        <w:rPr>
          <w:rFonts w:hint="default" w:ascii="Times New Roman" w:hAnsi="Times New Roman" w:eastAsia="仿宋_GB2312"/>
          <w:color w:val="0070C0"/>
          <w:sz w:val="32"/>
          <w:szCs w:val="32"/>
          <w:highlight w:val="yellow"/>
        </w:rPr>
        <w:t>4</w:t>
      </w:r>
      <w:r>
        <w:rPr>
          <w:rFonts w:ascii="Times New Roman" w:hAnsi="Times New Roman" w:eastAsia="仿宋_GB2312"/>
          <w:color w:val="0070C0"/>
          <w:sz w:val="32"/>
          <w:szCs w:val="32"/>
          <w:highlight w:val="yellow"/>
        </w:rPr>
        <w:t>两个文件打包压缩为一个文件（文件名称：*</w:t>
      </w:r>
      <w:r>
        <w:rPr>
          <w:rFonts w:hint="default" w:ascii="Times New Roman" w:hAnsi="Times New Roman" w:eastAsia="仿宋_GB2312"/>
          <w:color w:val="0070C0"/>
          <w:sz w:val="32"/>
          <w:szCs w:val="32"/>
          <w:highlight w:val="yellow"/>
        </w:rPr>
        <w:t>*</w:t>
      </w:r>
      <w:r>
        <w:rPr>
          <w:rFonts w:ascii="Times New Roman" w:hAnsi="Times New Roman" w:eastAsia="仿宋_GB2312"/>
          <w:color w:val="0070C0"/>
          <w:sz w:val="32"/>
          <w:szCs w:val="32"/>
          <w:highlight w:val="yellow"/>
        </w:rPr>
        <w:t>学院“宏志助航计划”培训材料），纸质版附件4报送时，删除表格左上角“附件</w:t>
      </w:r>
      <w:r>
        <w:rPr>
          <w:rFonts w:hint="default" w:ascii="Times New Roman" w:hAnsi="Times New Roman" w:eastAsia="仿宋_GB2312"/>
          <w:color w:val="0070C0"/>
          <w:sz w:val="32"/>
          <w:szCs w:val="32"/>
          <w:highlight w:val="yellow"/>
        </w:rPr>
        <w:t>4:”</w:t>
      </w:r>
      <w:r>
        <w:rPr>
          <w:rFonts w:ascii="Times New Roman" w:hAnsi="Times New Roman" w:eastAsia="仿宋_GB2312"/>
          <w:color w:val="0070C0"/>
          <w:sz w:val="32"/>
          <w:szCs w:val="32"/>
          <w:highlight w:val="yellow"/>
        </w:rPr>
        <w:t>字样。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left="1580" w:leftChars="200" w:hanging="948" w:hangingChars="3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附件：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left="1580" w:leftChars="5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2.2021年“宏志助航计划”全国高校毕业生就业能力培训班课程安排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left="1580" w:leftChars="5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3.2021年“宏志助航计划”全国高校毕业生就业能力培训班报名汇总表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left="1580" w:leftChars="5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4.2021年“宏志助航计划”全国高校毕业生就业能力培训班学员登记表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632" w:firstLine="632" w:firstLineChars="200"/>
        <w:jc w:val="center"/>
        <w:rPr>
          <w:kern w:val="0"/>
          <w:szCs w:val="32"/>
          <w:lang w:bidi="ar"/>
        </w:rPr>
      </w:pPr>
      <w:r>
        <w:rPr>
          <w:rFonts w:hint="eastAsia"/>
          <w:kern w:val="0"/>
          <w:szCs w:val="32"/>
          <w:lang w:bidi="ar"/>
        </w:rPr>
        <w:t xml:space="preserve"> </w:t>
      </w:r>
      <w:r>
        <w:rPr>
          <w:kern w:val="0"/>
          <w:szCs w:val="32"/>
          <w:lang w:bidi="ar"/>
        </w:rPr>
        <w:t xml:space="preserve">                        </w:t>
      </w:r>
      <w:r>
        <w:rPr>
          <w:rFonts w:hint="eastAsia"/>
          <w:kern w:val="0"/>
          <w:szCs w:val="32"/>
          <w:lang w:bidi="ar"/>
        </w:rPr>
        <w:t>学生就业指导中心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1580" w:firstLineChars="500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2021年12月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30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rPr>
          <w:szCs w:val="32"/>
        </w:rPr>
      </w:pPr>
      <w:r>
        <w:rPr>
          <w:rFonts w:hint="eastAsia"/>
          <w:szCs w:val="32"/>
        </w:rPr>
        <w:br w:type="page"/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2098" w:right="1531" w:bottom="2098" w:left="1531" w:header="0" w:footer="454" w:gutter="0"/>
          <w:pgNumType w:fmt="numberInDash" w:start="1"/>
          <w:cols w:space="720" w:num="1"/>
          <w:docGrid w:type="linesAndChars" w:linePitch="537" w:charSpace="-842"/>
        </w:sectPr>
      </w:pPr>
    </w:p>
    <w:p>
      <w:pPr>
        <w:adjustRightInd w:val="0"/>
        <w:snapToGrid w:val="0"/>
        <w:spacing w:line="560" w:lineRule="exact"/>
        <w:jc w:val="left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2021年“宏志助航计划”全国高校毕业生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就业能力培训班课程安排</w:t>
      </w:r>
    </w:p>
    <w:p>
      <w:pPr>
        <w:adjustRightInd w:val="0"/>
        <w:snapToGrid w:val="0"/>
        <w:spacing w:line="560" w:lineRule="exact"/>
        <w:ind w:firstLine="632" w:firstLineChars="200"/>
        <w:rPr>
          <w:rFonts w:cs="仿宋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cs="仿宋"/>
          <w:szCs w:val="32"/>
        </w:rPr>
      </w:pPr>
      <w:r>
        <w:rPr>
          <w:rFonts w:hint="eastAsia" w:cs="仿宋"/>
          <w:szCs w:val="32"/>
        </w:rPr>
        <w:t>培训课程紧密围绕大学生职业生涯发展和就业创业现实问题，以促进就业意识、转变就业态度、推动就业行动、提升就业能力为课程目标。</w:t>
      </w:r>
    </w:p>
    <w:p>
      <w:pPr>
        <w:adjustRightInd w:val="0"/>
        <w:snapToGrid w:val="0"/>
        <w:spacing w:line="560" w:lineRule="exact"/>
        <w:ind w:firstLine="632" w:firstLineChars="200"/>
        <w:rPr>
          <w:rFonts w:cs="宋体"/>
          <w:szCs w:val="32"/>
        </w:rPr>
      </w:pPr>
      <w:r>
        <w:rPr>
          <w:rFonts w:hint="eastAsia" w:cs="仿宋"/>
          <w:szCs w:val="32"/>
        </w:rPr>
        <w:t>培训包含五个模块、10个主题，每个主题4课时（半天）。培训总时长为5天40课时。每个模块均包含基础知识、能力训练和态度改变三个部分，其中理论讲授和能力训练部分各占50%，注重引导学生在互动中探索职业方向、提升就业能力。</w:t>
      </w:r>
    </w:p>
    <w:p>
      <w:pPr>
        <w:pStyle w:val="6"/>
        <w:rPr>
          <w:rFonts w:eastAsia="宋体" w:cs="宋体"/>
          <w:sz w:val="21"/>
          <w:szCs w:val="21"/>
        </w:rPr>
      </w:pPr>
    </w:p>
    <w:tbl>
      <w:tblPr>
        <w:tblStyle w:val="8"/>
        <w:tblW w:w="8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模块</w:t>
            </w: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restar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就业心态准备</w:t>
            </w: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求职分析与优势识别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心态调节与行动促进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二、确立目标、搜集信息</w:t>
            </w: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探索求职方向与决策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就业信息搜集与管理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三、建立网络、制定计划</w:t>
            </w: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建立求职网络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求职计划制定与进程管理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四、求职技能提升（1）</w:t>
            </w: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求职简历撰写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自荐信撰写与书面沟通能力提升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五、求职技能提升（2）</w:t>
            </w: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个体面试与表达能力提升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7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群体面试与领导力提升</w:t>
            </w:r>
          </w:p>
        </w:tc>
      </w:tr>
    </w:tbl>
    <w:p>
      <w:pPr>
        <w:adjustRightInd w:val="0"/>
        <w:snapToGrid w:val="0"/>
        <w:jc w:val="center"/>
        <w:rPr>
          <w:rFonts w:eastAsia="黑体"/>
          <w:bCs/>
          <w:szCs w:val="32"/>
        </w:rPr>
      </w:pPr>
      <w:bookmarkStart w:id="0" w:name="_GoBack"/>
      <w:bookmarkEnd w:id="0"/>
      <w:r>
        <w:rPr>
          <w:rFonts w:hint="eastAsia" w:eastAsia="黑体"/>
          <w:bCs/>
          <w:szCs w:val="32"/>
        </w:rPr>
        <w:br w:type="page"/>
      </w:r>
    </w:p>
    <w:p>
      <w:pPr>
        <w:pStyle w:val="6"/>
        <w:rPr>
          <w:rFonts w:eastAsia="黑体"/>
          <w:bCs/>
          <w:szCs w:val="32"/>
        </w:rPr>
        <w:sectPr>
          <w:footerReference r:id="rId9" w:type="first"/>
          <w:footerReference r:id="rId8" w:type="default"/>
          <w:pgSz w:w="11907" w:h="16840"/>
          <w:pgMar w:top="1474" w:right="1701" w:bottom="1474" w:left="1701" w:header="0" w:footer="454" w:gutter="0"/>
          <w:pgNumType w:fmt="numberInDash"/>
          <w:cols w:space="720" w:num="1"/>
          <w:titlePg/>
          <w:docGrid w:type="linesAndChars" w:linePitch="552" w:charSpace="-842"/>
        </w:sectPr>
      </w:pPr>
    </w:p>
    <w:p>
      <w:pPr>
        <w:spacing w:line="560" w:lineRule="exact"/>
        <w:jc w:val="left"/>
        <w:rPr>
          <w:rFonts w:eastAsia="黑体"/>
          <w:kern w:val="0"/>
          <w:sz w:val="44"/>
          <w:szCs w:val="44"/>
        </w:rPr>
      </w:pPr>
      <w:r>
        <w:rPr>
          <w:rFonts w:eastAsia="黑体"/>
          <w:bCs/>
          <w:szCs w:val="32"/>
        </w:rPr>
        <w:t>附件</w:t>
      </w:r>
      <w:r>
        <w:rPr>
          <w:rFonts w:hint="eastAsia" w:eastAsia="黑体"/>
          <w:bCs/>
          <w:szCs w:val="32"/>
        </w:rPr>
        <w:t>3</w:t>
      </w:r>
      <w:r>
        <w:rPr>
          <w:rFonts w:eastAsia="黑体"/>
          <w:bCs/>
          <w:szCs w:val="32"/>
        </w:rPr>
        <w:t>：</w:t>
      </w:r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2021年“宏志助航计划”全国高校毕业生就业能力培训班</w:t>
      </w:r>
      <w:r>
        <w:rPr>
          <w:rFonts w:eastAsia="方正小标宋简体"/>
          <w:kern w:val="0"/>
          <w:sz w:val="44"/>
          <w:szCs w:val="44"/>
        </w:rPr>
        <w:t>报名汇总表</w:t>
      </w:r>
    </w:p>
    <w:p>
      <w:pPr>
        <w:ind w:firstLine="1026" w:firstLineChars="498"/>
        <w:jc w:val="left"/>
        <w:rPr>
          <w:rFonts w:eastAsia="宋体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 xml:space="preserve">学院名称（盖章）： </w:t>
      </w:r>
      <w:r>
        <w:rPr>
          <w:rFonts w:eastAsia="宋体"/>
          <w:b/>
          <w:bCs/>
          <w:sz w:val="21"/>
          <w:szCs w:val="21"/>
        </w:rPr>
        <w:t xml:space="preserve">             </w:t>
      </w:r>
      <w:r>
        <w:rPr>
          <w:rFonts w:hint="eastAsia" w:eastAsia="宋体"/>
          <w:b/>
          <w:bCs/>
          <w:sz w:val="21"/>
          <w:szCs w:val="21"/>
        </w:rPr>
        <w:t xml:space="preserve"> </w:t>
      </w:r>
      <w:r>
        <w:rPr>
          <w:rFonts w:eastAsia="宋体"/>
          <w:b/>
          <w:bCs/>
          <w:sz w:val="21"/>
          <w:szCs w:val="21"/>
        </w:rPr>
        <w:t xml:space="preserve">    联系人：                       联系方式：</w:t>
      </w:r>
      <w:r>
        <w:rPr>
          <w:rFonts w:hint="eastAsia" w:eastAsia="宋体"/>
          <w:b/>
          <w:bCs/>
          <w:sz w:val="21"/>
          <w:szCs w:val="21"/>
        </w:rPr>
        <w:t xml:space="preserve">                         填表时间：</w:t>
      </w:r>
    </w:p>
    <w:tbl>
      <w:tblPr>
        <w:tblStyle w:val="8"/>
        <w:tblW w:w="15202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89"/>
        <w:gridCol w:w="1381"/>
        <w:gridCol w:w="1074"/>
        <w:gridCol w:w="1244"/>
        <w:gridCol w:w="1418"/>
        <w:gridCol w:w="1701"/>
        <w:gridCol w:w="1842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选送高校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学历层次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就业意向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邮寄住址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>
      <w:pPr>
        <w:ind w:firstLine="412" w:firstLineChars="200"/>
        <w:jc w:val="left"/>
        <w:rPr>
          <w:rFonts w:eastAsia="宋体"/>
          <w:b/>
          <w:sz w:val="24"/>
        </w:rPr>
        <w:sectPr>
          <w:footerReference r:id="rId11" w:type="first"/>
          <w:footerReference r:id="rId10" w:type="default"/>
          <w:pgSz w:w="16840" w:h="11907" w:orient="landscape"/>
          <w:pgMar w:top="1474" w:right="720" w:bottom="1474" w:left="720" w:header="0" w:footer="454" w:gutter="0"/>
          <w:pgNumType w:fmt="numberInDash"/>
          <w:cols w:space="720" w:num="1"/>
          <w:titlePg/>
          <w:docGrid w:type="linesAndChars" w:linePitch="552" w:charSpace="-842"/>
        </w:sectPr>
      </w:pPr>
      <w:r>
        <w:rPr>
          <w:rFonts w:hint="eastAsia" w:eastAsia="宋体"/>
          <w:bCs/>
          <w:sz w:val="21"/>
          <w:szCs w:val="21"/>
        </w:rPr>
        <w:t>备注：因放假即将，本次培训的学员手册、教具及结业证书等将采取邮寄的形式进行发放，请各位学员务必核对好收货地址，以免影响培训。</w:t>
      </w:r>
    </w:p>
    <w:p>
      <w:pPr>
        <w:adjustRightInd w:val="0"/>
        <w:snapToGrid w:val="0"/>
        <w:spacing w:line="560" w:lineRule="exact"/>
        <w:rPr>
          <w:rFonts w:eastAsia="黑体" w:cs="黑体"/>
          <w:bCs/>
          <w:color w:val="0070C0"/>
          <w:szCs w:val="32"/>
        </w:rPr>
      </w:pPr>
      <w:r>
        <w:rPr>
          <w:rFonts w:hint="eastAsia" w:eastAsia="黑体" w:cs="黑体"/>
          <w:bCs/>
          <w:color w:val="0070C0"/>
          <w:szCs w:val="32"/>
        </w:rPr>
        <w:t>附件4：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2021年“宏志助航计划”全国高校毕业生就业能力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培训班学员登记表</w:t>
      </w:r>
    </w:p>
    <w:p>
      <w:pPr>
        <w:pStyle w:val="6"/>
      </w:pPr>
    </w:p>
    <w:tbl>
      <w:tblPr>
        <w:tblStyle w:val="8"/>
        <w:tblpPr w:leftFromText="180" w:rightFromText="180" w:vertAnchor="text" w:tblpXSpec="center" w:tblpY="1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2"/>
        <w:gridCol w:w="344"/>
        <w:gridCol w:w="703"/>
        <w:gridCol w:w="1228"/>
        <w:gridCol w:w="194"/>
        <w:gridCol w:w="890"/>
        <w:gridCol w:w="714"/>
        <w:gridCol w:w="154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高校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南开大学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政治面貌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联系方式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主要学习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工作经历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（从高中填起）</w:t>
            </w:r>
          </w:p>
        </w:tc>
        <w:tc>
          <w:tcPr>
            <w:tcW w:w="717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所获奖励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（从大学填起）</w:t>
            </w:r>
          </w:p>
        </w:tc>
        <w:tc>
          <w:tcPr>
            <w:tcW w:w="717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意见</w:t>
            </w:r>
          </w:p>
        </w:tc>
        <w:tc>
          <w:tcPr>
            <w:tcW w:w="717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eastAsia="宋体"/>
                <w:sz w:val="21"/>
                <w:szCs w:val="21"/>
              </w:rPr>
              <w:t>学院</w:t>
            </w:r>
            <w:r>
              <w:rPr>
                <w:rFonts w:eastAsia="宋体"/>
                <w:sz w:val="21"/>
                <w:szCs w:val="21"/>
              </w:rPr>
              <w:t>盖章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7177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eastAsia="宋体"/>
                <w:sz w:val="21"/>
                <w:szCs w:val="21"/>
              </w:rPr>
              <w:t>校就业指导部门</w:t>
            </w:r>
            <w:r>
              <w:rPr>
                <w:rFonts w:eastAsia="宋体"/>
                <w:sz w:val="21"/>
                <w:szCs w:val="21"/>
              </w:rPr>
              <w:t>盖章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（培训基地填写）</w:t>
            </w:r>
          </w:p>
        </w:tc>
        <w:tc>
          <w:tcPr>
            <w:tcW w:w="7177" w:type="dxa"/>
            <w:gridSpan w:val="8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基地盖章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pStyle w:val="6"/>
      </w:pPr>
    </w:p>
    <w:sectPr>
      <w:footerReference r:id="rId13" w:type="first"/>
      <w:footerReference r:id="rId12" w:type="default"/>
      <w:pgSz w:w="11907" w:h="16840"/>
      <w:pgMar w:top="1474" w:right="1531" w:bottom="1474" w:left="1531" w:header="0" w:footer="454" w:gutter="0"/>
      <w:pgNumType w:fmt="numberInDash"/>
      <w:cols w:space="720" w:num="1"/>
      <w:titlePg/>
      <w:docGrid w:type="linesAndChars" w:linePitch="55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926660-B606-4ED5-849E-E194F3CF35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EED6BE-92C1-4025-9BF2-748687913F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01094B-6A23-499C-9B71-E48680A0898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EEC56FC-2EF5-4CC5-90DA-0AC20811F3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2621280</wp:posOffset>
              </wp:positionH>
              <wp:positionV relativeFrom="paragraph">
                <wp:posOffset>-605155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4pt;margin-top:-47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9tT2dgAAAALAQAADwAAAAAAAAABACAAAAAiAAAAZHJzL2Rvd25yZXYueG1sUEsBAhQA&#10;FAAAAAgAh07iQAVhjD8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3889375</wp:posOffset>
              </wp:positionH>
              <wp:positionV relativeFrom="paragraph">
                <wp:posOffset>-3438525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25pt;margin-top:-27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3SOI2QAAAA0BAAAPAAAAAAAAAAEAIAAAACIAAABkcnMvZG93bnJldi54bWxQSwEC&#10;FAAUAAAACACHTuJAFwyJu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2512695</wp:posOffset>
              </wp:positionH>
              <wp:positionV relativeFrom="paragraph">
                <wp:posOffset>-374650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85pt;margin-top:-29.5pt;height:144pt;width:144pt;mso-position-horizontal-relative:margin;mso-wrap-style:none;z-index:251665408;mso-width-relative:page;mso-height-relative:page;" filled="f" stroked="f" coordsize="21600,21600" o:gfxdata="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/r6MX1wAAAAsBAAAPAAAAAAAAAAEAIAAAACIAAABkcnMvZG93bnJldi54bWxQSwECFAAU&#10;AAAACACHTuJAmkZxjCsCAABX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2465705</wp:posOffset>
              </wp:positionH>
              <wp:positionV relativeFrom="paragraph">
                <wp:posOffset>-414655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15pt;margin-top:-32.6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mQDk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4671060</wp:posOffset>
              </wp:positionH>
              <wp:positionV relativeFrom="paragraph">
                <wp:posOffset>-245110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8pt;margin-top:-19.3pt;height:144pt;width:144pt;mso-position-horizontal-relative:margin;mso-wrap-style:none;z-index:251664384;mso-width-relative:page;mso-height-relative:page;" filled="f" stroked="f" coordsize="21600,21600" o:gfxdata="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cirlXZAAAADAEAAA8AAAAAAAAAAQAgAAAAIgAAAGRycy9kb3ducmV2LnhtbFBLAQIU&#10;ABQAAAAIAIdO4kBikIRMKwIAAFc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-381635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-30.0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Ekky2QAAAAsBAAAPAAAAAAAAAAEAIAAAACIAAABkcnMvZG93bnJldi54bWxQSwEC&#10;FAAUAAAACACHTuJAnroL+y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355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3D6CF"/>
    <w:multiLevelType w:val="singleLevel"/>
    <w:tmpl w:val="3E53D6C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BAB757"/>
    <w:multiLevelType w:val="singleLevel"/>
    <w:tmpl w:val="4BBAB7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11"/>
    <w:rsid w:val="00010E9A"/>
    <w:rsid w:val="00064B88"/>
    <w:rsid w:val="00065EE6"/>
    <w:rsid w:val="000A413B"/>
    <w:rsid w:val="000B13DB"/>
    <w:rsid w:val="000C45F0"/>
    <w:rsid w:val="001C3948"/>
    <w:rsid w:val="001E61C9"/>
    <w:rsid w:val="001F62A8"/>
    <w:rsid w:val="00204E6E"/>
    <w:rsid w:val="002D693E"/>
    <w:rsid w:val="002E6589"/>
    <w:rsid w:val="00352051"/>
    <w:rsid w:val="00380CC6"/>
    <w:rsid w:val="003C3515"/>
    <w:rsid w:val="003E4BB7"/>
    <w:rsid w:val="004323D1"/>
    <w:rsid w:val="00471636"/>
    <w:rsid w:val="004D30EA"/>
    <w:rsid w:val="005041C1"/>
    <w:rsid w:val="00512145"/>
    <w:rsid w:val="00571359"/>
    <w:rsid w:val="005F6D8A"/>
    <w:rsid w:val="00646287"/>
    <w:rsid w:val="00650845"/>
    <w:rsid w:val="006B2225"/>
    <w:rsid w:val="006B6F11"/>
    <w:rsid w:val="006C1E68"/>
    <w:rsid w:val="007525F2"/>
    <w:rsid w:val="008071D1"/>
    <w:rsid w:val="008717A4"/>
    <w:rsid w:val="008928E0"/>
    <w:rsid w:val="008D3F14"/>
    <w:rsid w:val="008E36B5"/>
    <w:rsid w:val="0091287C"/>
    <w:rsid w:val="009976F3"/>
    <w:rsid w:val="00AA7A1B"/>
    <w:rsid w:val="00B00D22"/>
    <w:rsid w:val="00B97CAE"/>
    <w:rsid w:val="00BB5124"/>
    <w:rsid w:val="00BC0D60"/>
    <w:rsid w:val="00BC3DF4"/>
    <w:rsid w:val="00BD4FD6"/>
    <w:rsid w:val="00BD5BA7"/>
    <w:rsid w:val="00DB0080"/>
    <w:rsid w:val="00DB6284"/>
    <w:rsid w:val="00E157A6"/>
    <w:rsid w:val="00E27A64"/>
    <w:rsid w:val="00F0106E"/>
    <w:rsid w:val="00F07BD0"/>
    <w:rsid w:val="00F446CD"/>
    <w:rsid w:val="00FD4FFA"/>
    <w:rsid w:val="01874F30"/>
    <w:rsid w:val="018F6FA6"/>
    <w:rsid w:val="01B711EF"/>
    <w:rsid w:val="02241798"/>
    <w:rsid w:val="02323191"/>
    <w:rsid w:val="02697F54"/>
    <w:rsid w:val="033C46EC"/>
    <w:rsid w:val="038C39A8"/>
    <w:rsid w:val="044943EF"/>
    <w:rsid w:val="04EC5AB5"/>
    <w:rsid w:val="04FB26EC"/>
    <w:rsid w:val="066D578C"/>
    <w:rsid w:val="06BC4EBE"/>
    <w:rsid w:val="079F3CC9"/>
    <w:rsid w:val="07A35881"/>
    <w:rsid w:val="084B7DF7"/>
    <w:rsid w:val="094907AD"/>
    <w:rsid w:val="09AB4486"/>
    <w:rsid w:val="0AD84D81"/>
    <w:rsid w:val="0C53395F"/>
    <w:rsid w:val="0D587A27"/>
    <w:rsid w:val="0DB735D9"/>
    <w:rsid w:val="0E460B0E"/>
    <w:rsid w:val="10584F11"/>
    <w:rsid w:val="12924991"/>
    <w:rsid w:val="12C30BA0"/>
    <w:rsid w:val="13DD0D33"/>
    <w:rsid w:val="14F24E56"/>
    <w:rsid w:val="17255F86"/>
    <w:rsid w:val="18D21A48"/>
    <w:rsid w:val="192D2BB8"/>
    <w:rsid w:val="19382082"/>
    <w:rsid w:val="19621577"/>
    <w:rsid w:val="19986A39"/>
    <w:rsid w:val="19B37B79"/>
    <w:rsid w:val="1AAD230B"/>
    <w:rsid w:val="1B1D593D"/>
    <w:rsid w:val="1BD258D8"/>
    <w:rsid w:val="1E255007"/>
    <w:rsid w:val="1FEF7A93"/>
    <w:rsid w:val="20E27D7B"/>
    <w:rsid w:val="217D4FCA"/>
    <w:rsid w:val="225B4B23"/>
    <w:rsid w:val="22C00746"/>
    <w:rsid w:val="23560619"/>
    <w:rsid w:val="242A0331"/>
    <w:rsid w:val="25566984"/>
    <w:rsid w:val="261C2D53"/>
    <w:rsid w:val="263F7202"/>
    <w:rsid w:val="26DB5F74"/>
    <w:rsid w:val="271F4D4D"/>
    <w:rsid w:val="273A16EB"/>
    <w:rsid w:val="27915C4F"/>
    <w:rsid w:val="27DB4131"/>
    <w:rsid w:val="29392CE7"/>
    <w:rsid w:val="29B03ACE"/>
    <w:rsid w:val="29BC1743"/>
    <w:rsid w:val="2A0767E7"/>
    <w:rsid w:val="2D7340C8"/>
    <w:rsid w:val="309B32EC"/>
    <w:rsid w:val="31470266"/>
    <w:rsid w:val="318436F9"/>
    <w:rsid w:val="33124E09"/>
    <w:rsid w:val="352407DF"/>
    <w:rsid w:val="35371692"/>
    <w:rsid w:val="35B14C02"/>
    <w:rsid w:val="35D161FB"/>
    <w:rsid w:val="37011F5E"/>
    <w:rsid w:val="38004058"/>
    <w:rsid w:val="3871142C"/>
    <w:rsid w:val="395567C0"/>
    <w:rsid w:val="396C6536"/>
    <w:rsid w:val="3C2A1860"/>
    <w:rsid w:val="3CF93416"/>
    <w:rsid w:val="3EEE5885"/>
    <w:rsid w:val="42AC25AA"/>
    <w:rsid w:val="42BC5E55"/>
    <w:rsid w:val="430D58F1"/>
    <w:rsid w:val="43E26AC4"/>
    <w:rsid w:val="445155B6"/>
    <w:rsid w:val="453164DC"/>
    <w:rsid w:val="4557633B"/>
    <w:rsid w:val="46354100"/>
    <w:rsid w:val="473721CC"/>
    <w:rsid w:val="4800368D"/>
    <w:rsid w:val="4A573E21"/>
    <w:rsid w:val="4AF82B6F"/>
    <w:rsid w:val="4BE711E8"/>
    <w:rsid w:val="4C6A6EB8"/>
    <w:rsid w:val="4CAD55CC"/>
    <w:rsid w:val="4CF644A1"/>
    <w:rsid w:val="4DD7565D"/>
    <w:rsid w:val="4E8879B1"/>
    <w:rsid w:val="51067A0E"/>
    <w:rsid w:val="53F109FC"/>
    <w:rsid w:val="54EB6D6E"/>
    <w:rsid w:val="55A70E05"/>
    <w:rsid w:val="55AF2DF2"/>
    <w:rsid w:val="560F7AD9"/>
    <w:rsid w:val="565026CB"/>
    <w:rsid w:val="568A193C"/>
    <w:rsid w:val="57162D3A"/>
    <w:rsid w:val="57283794"/>
    <w:rsid w:val="59205A57"/>
    <w:rsid w:val="59414694"/>
    <w:rsid w:val="59855510"/>
    <w:rsid w:val="599436C3"/>
    <w:rsid w:val="59A52971"/>
    <w:rsid w:val="59F346E5"/>
    <w:rsid w:val="5A70417D"/>
    <w:rsid w:val="5C03159A"/>
    <w:rsid w:val="5C79676B"/>
    <w:rsid w:val="5CE71E05"/>
    <w:rsid w:val="5DD83465"/>
    <w:rsid w:val="5E596813"/>
    <w:rsid w:val="5EE16438"/>
    <w:rsid w:val="5F5C46FB"/>
    <w:rsid w:val="61B457FD"/>
    <w:rsid w:val="6369624B"/>
    <w:rsid w:val="641F489B"/>
    <w:rsid w:val="647B7BF2"/>
    <w:rsid w:val="64B47514"/>
    <w:rsid w:val="68BA065A"/>
    <w:rsid w:val="698F409C"/>
    <w:rsid w:val="69EA49CE"/>
    <w:rsid w:val="6A183F5A"/>
    <w:rsid w:val="6AC53107"/>
    <w:rsid w:val="6BE61D53"/>
    <w:rsid w:val="6CE62AC9"/>
    <w:rsid w:val="6D0A6C48"/>
    <w:rsid w:val="6D3B3D02"/>
    <w:rsid w:val="701C38F8"/>
    <w:rsid w:val="7040570C"/>
    <w:rsid w:val="705E0177"/>
    <w:rsid w:val="71814152"/>
    <w:rsid w:val="7216224A"/>
    <w:rsid w:val="747555E3"/>
    <w:rsid w:val="74AF3157"/>
    <w:rsid w:val="760A7E3A"/>
    <w:rsid w:val="762460E0"/>
    <w:rsid w:val="768873D4"/>
    <w:rsid w:val="768F00EB"/>
    <w:rsid w:val="769448DB"/>
    <w:rsid w:val="77CA704C"/>
    <w:rsid w:val="793024A9"/>
    <w:rsid w:val="7A164483"/>
    <w:rsid w:val="7A564557"/>
    <w:rsid w:val="7A57093F"/>
    <w:rsid w:val="7A8B4752"/>
    <w:rsid w:val="7CD61E9F"/>
    <w:rsid w:val="7E8544EF"/>
    <w:rsid w:val="7EB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color w:val="000000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2D2D2D"/>
      <w:u w:val="none"/>
    </w:rPr>
  </w:style>
  <w:style w:type="character" w:styleId="13">
    <w:name w:val="Emphasis"/>
    <w:basedOn w:val="9"/>
    <w:qFormat/>
    <w:uiPriority w:val="20"/>
    <w:rPr>
      <w:i/>
    </w:rPr>
  </w:style>
  <w:style w:type="character" w:styleId="14">
    <w:name w:val="Hyperlink"/>
    <w:basedOn w:val="9"/>
    <w:unhideWhenUsed/>
    <w:qFormat/>
    <w:uiPriority w:val="99"/>
    <w:rPr>
      <w:color w:val="2D2D2D"/>
      <w:u w:val="none"/>
    </w:rPr>
  </w:style>
  <w:style w:type="character" w:customStyle="1" w:styleId="15">
    <w:name w:val="页脚 字符"/>
    <w:basedOn w:val="9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current"/>
    <w:basedOn w:val="9"/>
    <w:qFormat/>
    <w:uiPriority w:val="0"/>
    <w:rPr>
      <w:b/>
      <w:color w:val="FFFFFF"/>
      <w:bdr w:val="single" w:color="000080" w:sz="2" w:space="0"/>
      <w:shd w:val="clear" w:color="auto" w:fill="2E6AB1"/>
    </w:rPr>
  </w:style>
  <w:style w:type="character" w:customStyle="1" w:styleId="18">
    <w:name w:val="disabled"/>
    <w:basedOn w:val="9"/>
    <w:qFormat/>
    <w:uiPriority w:val="0"/>
    <w:rPr>
      <w:color w:val="929292"/>
      <w:bdr w:val="single" w:color="929292" w:sz="2" w:space="0"/>
    </w:rPr>
  </w:style>
  <w:style w:type="character" w:customStyle="1" w:styleId="19">
    <w:name w:val="bsharetext"/>
    <w:basedOn w:val="9"/>
    <w:qFormat/>
    <w:uiPriority w:val="0"/>
  </w:style>
  <w:style w:type="character" w:customStyle="1" w:styleId="20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335</Words>
  <Characters>1915</Characters>
  <Lines>15</Lines>
  <Paragraphs>4</Paragraphs>
  <TotalTime>3</TotalTime>
  <ScaleCrop>false</ScaleCrop>
  <LinksUpToDate>false</LinksUpToDate>
  <CharactersWithSpaces>2246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2019-10-16T11:11:00Z</dcterms:created>
  <dc:creator>dreamsummit</dc:creator>
  <cp:lastModifiedBy>董悦</cp:lastModifiedBy>
  <cp:lastPrinted>2021-11-09T01:35:00Z</cp:lastPrinted>
  <dcterms:modified xsi:type="dcterms:W3CDTF">2021-12-30T10:36:52Z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E00980D5B11B4112876CCC9E8B741A69</vt:lpwstr>
  </property>
</Properties>
</file>