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关于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开展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2022届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毕业生海河英才计划（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第一批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）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申请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各位同学：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根据相关工作安排，现开展2022届毕业生海河英才计划（第一批）申请工作，具体通知如下：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一、申请范围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2022年1月、3月毕业及6月30日前取得毕业证的2022届全日制毕业生。此后取得毕业证的2022届毕业生可申请本年度第二批海河英才计划（预计2022年12月开展）。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二、申请时间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即日起至2022年5月13日下午5点。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申请流程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具体操作流程详见附件“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2022年海河英才计划（第一批）申请流程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”，要点如下：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学生登录南开大学就业管理系统，在左侧功能栏选择“海河英才计划”模块，填写个人基本信息，学院、学校依次进行审核。同时学生填写纸质版“个人委托承诺书”，本人签字后交至学院。学院收齐承诺书后，填写“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2022年海河英才计划（第一批）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申请汇总表”，一并交至就业中心。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2.学生关注“北方人才网”微信公众号填报存档信息，提交后下载并打印“登记表PDF”（存档人员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登记表），本人签字后交至学院暂存，待毕业生装档案时，由学院统一交至学生档案室，装入学生档案，作为海河英才计划调档材料随档案一同交接至北方人才。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注：户口不在学校的学生还需下载并打印”常住人口登记表”，在最后办理落户手续时，与户口迁移证等一并自行交至北方人才所属分部（详见“回迁材料清单”）。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3.移交相关材料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（1）户籍材料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户口在学校的学生：由户籍科统一将户口页等材料移交至北方人才，无需学生自行办理。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户口不在学校的学生：由学院统一领取“准予迁入证明”和“回迁材料清单”并发放至学生，学生按照“回迁材料清单”自行将户籍材料转递至北方人才所属分部（具体时间另行通知）。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（2）档案材料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毕业生档案由学生档案室统一交接至北方人才，无需学生自行办理。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四、注意事项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1.本次海河英才计划申请时间截至2022年5月13日，逾期学校将不再接受申请，请学生务必在规定时间内申请。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2.若学生申请后中途停止办理，需在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申请时间截止前（2022年5月13日前）登录就业管理系统，在“海河英才计划”模块进行撤回即可，公众号无需操作。申请时间截止后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任何情况均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无法停办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海河英才计划。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3.申请海河英才计划的毕业生如需开具报到证：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（1）若已就业，毕业生与工作单位沟通达成一致后，毕业派遣时可选择报到证签发类型为“去就业地报到”，开具抬头为工作单位的报到证。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（2）若毕业生未落实毕业去向，只通过海河英才计划存档落户，毕业派遣时可选择报到证签发类型为“回生源地报到”，开具回生源地的报到证。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4.学生申请过程中生成的“个人委托承诺书”和“存档人员登记表”均需下载并打印纸质版，本人签字后交至学院。其中“个人委托承诺书”学院收齐承诺书后，填写“</w:t>
      </w: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>2022年海河英才计划（第一批）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申请汇总表”，一并交至就业中心，“存档人员登记表”由学院统一交至学生档案室，装入学生档案，作为海河英才计划调档材料随档案一同交接至北方人才。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政策和流程咨询可扫码加入QQ答疑群：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drawing>
          <wp:inline distT="0" distB="0" distL="114300" distR="114300">
            <wp:extent cx="1936115" cy="2033905"/>
            <wp:effectExtent l="0" t="0" r="6985" b="0"/>
            <wp:docPr id="5" name="图片 5" descr="2022年海河英才计划1群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22年海河英才计划1群群聊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203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drawing>
          <wp:inline distT="0" distB="0" distL="114300" distR="114300">
            <wp:extent cx="1936750" cy="2035175"/>
            <wp:effectExtent l="0" t="0" r="6350" b="0"/>
            <wp:docPr id="6" name="图片 6" descr="2022年海河英才计划2群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22年海河英才计划2群群聊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203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学生就业指导中心</w:t>
      </w:r>
    </w:p>
    <w:p>
      <w:pPr>
        <w:wordWrap w:val="0"/>
        <w:ind w:firstLine="640" w:firstLineChars="200"/>
        <w:jc w:val="right"/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2022年5月4日</w:t>
      </w:r>
    </w:p>
    <w:p/>
    <w:p/>
    <w:sectPr>
      <w:footerReference r:id="rId3" w:type="default"/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75C73F-9E60-4F6C-8183-96E25E6189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05CFF4A-60BC-4FFF-8718-497A09F452A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06590BC-7E58-4B35-891B-A825AB8D109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E4159CF-B901-4E67-B04A-2D1195CD27B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73AA20"/>
    <w:multiLevelType w:val="singleLevel"/>
    <w:tmpl w:val="5C73AA2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F2C4E"/>
    <w:rsid w:val="014732E4"/>
    <w:rsid w:val="14990060"/>
    <w:rsid w:val="1C573C1B"/>
    <w:rsid w:val="1F6F2C4E"/>
    <w:rsid w:val="4727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1334</Words>
  <Characters>1456</Characters>
  <Lines>0</Lines>
  <Paragraphs>0</Paragraphs>
  <TotalTime>40</TotalTime>
  <ScaleCrop>false</ScaleCrop>
  <LinksUpToDate>false</LinksUpToDate>
  <CharactersWithSpaces>1467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2022-05-04T03:33:00Z</dcterms:created>
  <dc:creator>学数学的王闯不脱发</dc:creator>
  <cp:lastModifiedBy>董悦</cp:lastModifiedBy>
  <dcterms:modified xsi:type="dcterms:W3CDTF">2022-05-09T02:14:02Z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26926B68E9F9467AA25ED8DAF6AD2551</vt:lpwstr>
  </property>
</Properties>
</file>