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南开大学材料科学与工程学院本科生去外单位做毕业论文的协议</w:t>
      </w:r>
    </w:p>
    <w:p>
      <w:pPr>
        <w:spacing w:line="288" w:lineRule="auto"/>
        <w:rPr>
          <w:b/>
          <w:bCs/>
          <w:sz w:val="24"/>
        </w:rPr>
      </w:pPr>
    </w:p>
    <w:p>
      <w:pPr>
        <w:spacing w:line="288" w:lineRule="auto"/>
        <w:ind w:left="239" w:leftChars="114" w:firstLine="398" w:firstLineChars="166"/>
        <w:jc w:val="left"/>
        <w:rPr>
          <w:sz w:val="24"/>
        </w:rPr>
      </w:pPr>
      <w:r>
        <w:rPr>
          <w:rFonts w:hint="eastAsia"/>
          <w:sz w:val="24"/>
        </w:rPr>
        <w:t>兹有南开大学材料科学与工程学院（以下简称甲方）学生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</w:rPr>
        <w:t>去以下单位：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</w:rPr>
        <w:t>（以下简称乙方）做毕业设计。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甲方指导教师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（职称：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）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乙方指导教师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（职称：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）</w:t>
      </w:r>
    </w:p>
    <w:p>
      <w:pPr>
        <w:spacing w:line="288" w:lineRule="auto"/>
        <w:jc w:val="left"/>
        <w:rPr>
          <w:sz w:val="24"/>
        </w:rPr>
      </w:pP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在做毕业论文期间，甲乙双方必须遵守以下规定：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乙方应承担因学生到校外做毕业论文所产生的一切费用，并负责学生在校外做毕业论文期间的学习和生活管理。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甲乙双方导师共同负责甲方学生毕业论文的指导。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甲方学生在乙方做毕业论文期间，必须认真学习和掌握实验室安全操作规程以后，方可进入实验室工作，甲方学生在遵循实验室安全操作规程的前提下，其人身安全由乙方单位及甲方本人共同负责。</w:t>
      </w:r>
    </w:p>
    <w:p>
      <w:pPr>
        <w:numPr>
          <w:ilvl w:val="0"/>
          <w:numId w:val="1"/>
        </w:numPr>
        <w:spacing w:line="288" w:lineRule="auto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甲方学生做毕业论文过程中，须遵循《</w:t>
      </w:r>
      <w:r>
        <w:rPr>
          <w:rFonts w:hint="eastAsia" w:asciiTheme="minorEastAsia" w:hAnsiTheme="minorEastAsia" w:cstheme="minorEastAsia"/>
          <w:sz w:val="24"/>
        </w:rPr>
        <w:t>南开大学本科生毕业论文(设计)管理规定》。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甲方学生在乙方做论文涉及知识产权由双方友好协商；如工作涉及保密工作，必须遵守乙方的保密规定，如有泄密，乙方有权追查甲方学生责任。</w:t>
      </w:r>
    </w:p>
    <w:p>
      <w:pPr>
        <w:numPr>
          <w:ilvl w:val="0"/>
          <w:numId w:val="1"/>
        </w:num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甲方学生完成毕业论文前期工作后，必须参加南开大学材料科学与工程学院安排的论文答辩，成绩将以答辩成绩为准。</w:t>
      </w:r>
    </w:p>
    <w:p>
      <w:pPr>
        <w:numPr>
          <w:ilvl w:val="-1"/>
          <w:numId w:val="0"/>
        </w:numPr>
        <w:spacing w:line="288" w:lineRule="auto"/>
        <w:jc w:val="left"/>
        <w:rPr>
          <w:sz w:val="24"/>
        </w:rPr>
      </w:pPr>
      <w:bookmarkStart w:id="0" w:name="_GoBack"/>
      <w:bookmarkEnd w:id="0"/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甲乙双方同意以上规定，并保证遵守。</w:t>
      </w:r>
    </w:p>
    <w:tbl>
      <w:tblPr>
        <w:tblStyle w:val="7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904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甲方学生签字：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甲方指导老师意见：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90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乙方指导教师意见：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4904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甲方单位负责人意见：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  月     日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  <w:tc>
          <w:tcPr>
            <w:tcW w:w="490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乙方单位负责人意见：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  月     日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本协议一式三份，甲方单位、乙方单位及甲方学生各持一份。</w:t>
      </w:r>
    </w:p>
    <w:p>
      <w:pPr>
        <w:jc w:val="left"/>
        <w:rPr>
          <w:sz w:val="28"/>
          <w:szCs w:val="36"/>
        </w:rPr>
      </w:pPr>
    </w:p>
    <w:sectPr>
      <w:pgSz w:w="11906" w:h="16838"/>
      <w:pgMar w:top="1043" w:right="1304" w:bottom="115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31C27"/>
    <w:multiLevelType w:val="singleLevel"/>
    <w:tmpl w:val="E4531C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6"/>
    <w:rsid w:val="003508B6"/>
    <w:rsid w:val="00F02F31"/>
    <w:rsid w:val="00F85673"/>
    <w:rsid w:val="00FA013C"/>
    <w:rsid w:val="0AB105D2"/>
    <w:rsid w:val="12513ED9"/>
    <w:rsid w:val="17AF3181"/>
    <w:rsid w:val="219011D5"/>
    <w:rsid w:val="224649CF"/>
    <w:rsid w:val="27FD37E1"/>
    <w:rsid w:val="2DDE27CB"/>
    <w:rsid w:val="3AF344F4"/>
    <w:rsid w:val="5D436C7D"/>
    <w:rsid w:val="6A725D9E"/>
    <w:rsid w:val="75A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2018-11-14T06:23:00Z</dcterms:created>
  <dc:creator>USER</dc:creator>
  <cp:lastModifiedBy>USER</cp:lastModifiedBy>
  <dcterms:modified xsi:type="dcterms:W3CDTF">2018-11-15T01:10:02Z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