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9D" w:rsidRPr="00B2547D" w:rsidRDefault="00B2547D" w:rsidP="00B2547D">
      <w:pPr>
        <w:widowControl/>
        <w:ind w:firstLineChars="100" w:firstLine="361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材料科学与工程学院本科学生转专业细则</w:t>
      </w:r>
      <w:bookmarkStart w:id="0" w:name="_GoBack"/>
      <w:bookmarkEnd w:id="0"/>
    </w:p>
    <w:p w:rsidR="00E4669D" w:rsidRDefault="00B2547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转专业工作领导小组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 w:rsidR="00E4669D" w:rsidRDefault="00B2547D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组长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卜显和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，李国然，刘双喜，孙甲明，李刚</w:t>
      </w:r>
    </w:p>
    <w:p w:rsidR="00E4669D" w:rsidRDefault="00B2547D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二、转出条件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 w:rsidR="00E4669D" w:rsidRDefault="00B2547D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除《南开大学本科生转专业管理办法》规定的不允许转出的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E4669D" w:rsidRDefault="00B2547D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情形外，学院学生转出无其他限制。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E4669D" w:rsidRDefault="00B2547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转入基本申请条件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 w:rsidR="00E4669D" w:rsidRDefault="00B2547D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</w:rPr>
        <w:t>一年级本科生申请转入材料学院的学生，原专业不做要求；</w:t>
      </w:r>
      <w:r>
        <w:rPr>
          <w:rFonts w:ascii="宋体" w:eastAsia="宋体" w:hAnsi="宋体" w:cs="宋体" w:hint="eastAsia"/>
          <w:sz w:val="28"/>
          <w:szCs w:val="28"/>
        </w:rPr>
        <w:t>二年级</w:t>
      </w:r>
      <w:r>
        <w:rPr>
          <w:rFonts w:ascii="宋体" w:eastAsia="宋体" w:hAnsi="宋体" w:cs="宋体" w:hint="eastAsia"/>
          <w:sz w:val="28"/>
          <w:szCs w:val="28"/>
        </w:rPr>
        <w:t>本科生</w:t>
      </w:r>
      <w:r>
        <w:rPr>
          <w:rFonts w:ascii="宋体" w:eastAsia="宋体" w:hAnsi="宋体" w:cs="宋体" w:hint="eastAsia"/>
          <w:sz w:val="28"/>
          <w:szCs w:val="28"/>
        </w:rPr>
        <w:t>申请转入材料学院的学生，原</w:t>
      </w:r>
      <w:r>
        <w:rPr>
          <w:rFonts w:ascii="宋体" w:eastAsia="宋体" w:hAnsi="宋体" w:cs="宋体" w:hint="eastAsia"/>
          <w:sz w:val="28"/>
          <w:szCs w:val="28"/>
        </w:rPr>
        <w:t>专业必须是理工科相关专业。申请转入材料学院的学生</w:t>
      </w:r>
      <w:r>
        <w:rPr>
          <w:rFonts w:ascii="宋体" w:eastAsia="宋体" w:hAnsi="宋体" w:cs="宋体" w:hint="eastAsia"/>
          <w:sz w:val="28"/>
          <w:szCs w:val="28"/>
        </w:rPr>
        <w:t>通识必修课，大类基础课，专业必修</w:t>
      </w:r>
      <w:r>
        <w:rPr>
          <w:rFonts w:ascii="宋体" w:eastAsia="宋体" w:hAnsi="宋体" w:cs="宋体" w:hint="eastAsia"/>
          <w:sz w:val="28"/>
          <w:szCs w:val="28"/>
        </w:rPr>
        <w:t>课程</w:t>
      </w:r>
      <w:r>
        <w:rPr>
          <w:rFonts w:ascii="宋体" w:eastAsia="宋体" w:hAnsi="宋体" w:cs="宋体" w:hint="eastAsia"/>
          <w:sz w:val="28"/>
          <w:szCs w:val="28"/>
        </w:rPr>
        <w:t>平均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学分绩在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70</w:t>
      </w:r>
      <w:r>
        <w:rPr>
          <w:rFonts w:ascii="宋体" w:eastAsia="宋体" w:hAnsi="宋体" w:cs="宋体" w:hint="eastAsia"/>
          <w:sz w:val="28"/>
          <w:szCs w:val="28"/>
        </w:rPr>
        <w:t>（包含）以上且没有出现不及格情况。</w:t>
      </w:r>
    </w:p>
    <w:p w:rsidR="00E4669D" w:rsidRDefault="00B2547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选拔流程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</w:t>
      </w:r>
    </w:p>
    <w:p w:rsidR="00E4669D" w:rsidRDefault="00B2547D">
      <w:pPr>
        <w:widowControl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符合申请条件的同学须参加学院组织的笔试和面试。其中笔试试题为材料学科基础知识，满分</w:t>
      </w:r>
      <w:r>
        <w:rPr>
          <w:rFonts w:ascii="宋体" w:eastAsia="宋体" w:hAnsi="宋体" w:cs="宋体" w:hint="eastAsia"/>
          <w:sz w:val="28"/>
          <w:szCs w:val="28"/>
        </w:rPr>
        <w:t>100</w:t>
      </w:r>
      <w:r>
        <w:rPr>
          <w:rFonts w:ascii="宋体" w:eastAsia="宋体" w:hAnsi="宋体" w:cs="宋体" w:hint="eastAsia"/>
          <w:sz w:val="28"/>
          <w:szCs w:val="28"/>
        </w:rPr>
        <w:t>分。面试分为自我介绍和问答两个环节，满分</w:t>
      </w:r>
      <w:r>
        <w:rPr>
          <w:rFonts w:ascii="宋体" w:eastAsia="宋体" w:hAnsi="宋体" w:cs="宋体" w:hint="eastAsia"/>
          <w:sz w:val="28"/>
          <w:szCs w:val="28"/>
        </w:rPr>
        <w:t>100</w:t>
      </w:r>
      <w:r>
        <w:rPr>
          <w:rFonts w:ascii="宋体" w:eastAsia="宋体" w:hAnsi="宋体" w:cs="宋体" w:hint="eastAsia"/>
          <w:sz w:val="28"/>
          <w:szCs w:val="28"/>
        </w:rPr>
        <w:t>分。笔试和面试成绩比例为</w:t>
      </w:r>
      <w:r>
        <w:rPr>
          <w:rFonts w:ascii="宋体" w:eastAsia="宋体" w:hAnsi="宋体" w:cs="宋体" w:hint="eastAsia"/>
          <w:sz w:val="28"/>
          <w:szCs w:val="28"/>
        </w:rPr>
        <w:t>6:4</w:t>
      </w:r>
      <w:r>
        <w:rPr>
          <w:rFonts w:ascii="宋体" w:eastAsia="宋体" w:hAnsi="宋体" w:cs="宋体" w:hint="eastAsia"/>
          <w:sz w:val="28"/>
          <w:szCs w:val="28"/>
        </w:rPr>
        <w:t>。笔试和面试成绩都达到</w:t>
      </w:r>
      <w:r>
        <w:rPr>
          <w:rFonts w:ascii="宋体" w:eastAsia="宋体" w:hAnsi="宋体" w:cs="宋体" w:hint="eastAsia"/>
          <w:sz w:val="28"/>
          <w:szCs w:val="28"/>
        </w:rPr>
        <w:t>60</w:t>
      </w:r>
      <w:r>
        <w:rPr>
          <w:rFonts w:ascii="宋体" w:eastAsia="宋体" w:hAnsi="宋体" w:cs="宋体" w:hint="eastAsia"/>
          <w:sz w:val="28"/>
          <w:szCs w:val="28"/>
        </w:rPr>
        <w:t>分的同学，根据笔试和面试成绩按比例相加排序获得最终转入资格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4669D" w:rsidRDefault="00B2547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本院两个专业之间互转不用参加笔试，只参加面试，面试成绩合格即可转入，不参加成绩排序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不占计划名额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4669D" w:rsidRDefault="00B2547D">
      <w:pPr>
        <w:ind w:firstLineChars="200" w:firstLine="56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</w:rPr>
        <w:t>最终录取名单将于材料科学与工程学院网站予以公示，公示期不少于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天，如有异议，可于公示期内申请复议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4669D" w:rsidRDefault="00B2547D">
      <w:r>
        <w:rPr>
          <w:rFonts w:ascii="宋体" w:eastAsia="宋体" w:hAnsi="宋体" w:cs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、本细则解释权归材料科学与工程学院。</w:t>
      </w:r>
    </w:p>
    <w:sectPr w:rsidR="00E46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96B3"/>
    <w:multiLevelType w:val="singleLevel"/>
    <w:tmpl w:val="169496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F5253"/>
    <w:rsid w:val="00B2547D"/>
    <w:rsid w:val="00E4669D"/>
    <w:rsid w:val="0B1F3482"/>
    <w:rsid w:val="10EE6D75"/>
    <w:rsid w:val="210E3676"/>
    <w:rsid w:val="2A162F63"/>
    <w:rsid w:val="312B555B"/>
    <w:rsid w:val="35D5640E"/>
    <w:rsid w:val="3D530932"/>
    <w:rsid w:val="3D585922"/>
    <w:rsid w:val="554F5253"/>
    <w:rsid w:val="77440E61"/>
    <w:rsid w:val="7B1C2217"/>
    <w:rsid w:val="7BE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09D0E"/>
  <w15:docId w15:val="{EBF45058-6637-4E1A-99AE-39A3AD86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mse-yly</cp:lastModifiedBy>
  <cp:revision>2</cp:revision>
  <dcterms:created xsi:type="dcterms:W3CDTF">2019-11-13T03:42:00Z</dcterms:created>
  <dcterms:modified xsi:type="dcterms:W3CDTF">2022-03-18T08:28:00Z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FAFCFCA0D9E04342AB8C28A62B395F50</vt:lpwstr>
  </property>
</Properties>
</file>